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3E592D">
        <w:rPr>
          <w:rFonts w:cs="Arial"/>
          <w:sz w:val="20"/>
        </w:rPr>
        <w:t>B*54</w:t>
      </w:r>
      <w:r w:rsidR="00703B29" w:rsidRPr="00703B29">
        <w:rPr>
          <w:rFonts w:cs="Arial"/>
          <w:sz w:val="20"/>
        </w:rPr>
        <w:t xml:space="preserve"> (</w:t>
      </w:r>
      <w:r w:rsidR="003E592D" w:rsidRPr="003E592D">
        <w:rPr>
          <w:rFonts w:cs="Arial"/>
          <w:sz w:val="20"/>
        </w:rPr>
        <w:t>101.569-06/06u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413FB8">
        <w:rPr>
          <w:rFonts w:cs="Arial"/>
          <w:sz w:val="20"/>
        </w:rPr>
        <w:t>4G3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13FB8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D44E79">
        <w:rPr>
          <w:rFonts w:cs="Arial"/>
          <w:sz w:val="20"/>
        </w:rPr>
        <w:t>0</w:t>
      </w:r>
      <w:r w:rsidR="00413FB8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80461E">
        <w:rPr>
          <w:rFonts w:cs="Arial"/>
          <w:b w:val="0"/>
          <w:sz w:val="18"/>
          <w:szCs w:val="18"/>
        </w:rPr>
        <w:t>_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Pr="0080461E">
        <w:rPr>
          <w:rFonts w:cs="Arial"/>
          <w:b w:val="0"/>
          <w:sz w:val="18"/>
          <w:szCs w:val="18"/>
        </w:rPr>
        <w:t>_______</w:t>
      </w:r>
      <w:r w:rsidR="0080461E">
        <w:rPr>
          <w:rFonts w:cs="Arial"/>
          <w:b w:val="0"/>
          <w:sz w:val="18"/>
          <w:szCs w:val="18"/>
        </w:rPr>
        <w:t xml:space="preserve">____    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:rsidR="00BD04A7" w:rsidRPr="00D34BFC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80461E">
        <w:rPr>
          <w:rFonts w:cs="Arial"/>
          <w:b w:val="0"/>
          <w:sz w:val="18"/>
          <w:szCs w:val="18"/>
        </w:rPr>
        <w:t>____</w:t>
      </w:r>
      <w:r w:rsidR="0080461E">
        <w:rPr>
          <w:rFonts w:cs="Arial"/>
          <w:b w:val="0"/>
          <w:sz w:val="18"/>
          <w:szCs w:val="18"/>
        </w:rPr>
        <w:t>_______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80461E">
        <w:rPr>
          <w:rFonts w:cs="Arial"/>
          <w:b w:val="0"/>
          <w:sz w:val="18"/>
          <w:szCs w:val="18"/>
        </w:rPr>
        <w:t>__</w:t>
      </w:r>
      <w:r>
        <w:rPr>
          <w:rFonts w:cs="Arial"/>
          <w:b w:val="0"/>
          <w:sz w:val="18"/>
          <w:szCs w:val="18"/>
        </w:rPr>
        <w:t xml:space="preserve"> </w:t>
      </w:r>
    </w:p>
    <w:p w:rsidR="0080461E" w:rsidRPr="00E44F7D" w:rsidRDefault="0080461E" w:rsidP="0080461E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80461E" w:rsidRDefault="0080461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80461E" w:rsidRDefault="0080461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0461E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D44E7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headerReference w:type="default" r:id="rId12"/>
          <w:footerReference w:type="default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D44E79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480000" cy="11880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B77EF2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A52DCE" w:rsidRDefault="00A52DCE" w:rsidP="00A52DC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A52DCE" w:rsidRDefault="00A52DCE" w:rsidP="00A52DC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0B2685" w:rsidRPr="000B2685" w:rsidRDefault="000B2685" w:rsidP="000B268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rFonts w:cs="Arial"/>
          <w:sz w:val="18"/>
          <w:szCs w:val="18"/>
        </w:rPr>
      </w:pPr>
      <w:r w:rsidRPr="000B2685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0B2685" w:rsidRPr="000B2685" w:rsidRDefault="000B2685" w:rsidP="000B2685">
      <w:pPr>
        <w:pStyle w:val="Brdtext2"/>
        <w:ind w:right="708"/>
        <w:jc w:val="left"/>
        <w:rPr>
          <w:rFonts w:cs="Arial"/>
          <w:sz w:val="18"/>
          <w:szCs w:val="18"/>
        </w:rPr>
      </w:pPr>
      <w:r w:rsidRPr="000B2685">
        <w:rPr>
          <w:rFonts w:cs="Arial"/>
          <w:sz w:val="18"/>
          <w:szCs w:val="18"/>
        </w:rPr>
        <w:t>Primer mix 3 may give rise to a lower yield of HLA-specific PCR product than the other HLA-B*54 primer mixes.</w:t>
      </w:r>
    </w:p>
    <w:p w:rsidR="000B2685" w:rsidRPr="000B2685" w:rsidRDefault="000B2685" w:rsidP="000B2685">
      <w:pPr>
        <w:pStyle w:val="Brdtext2"/>
        <w:ind w:right="708"/>
        <w:jc w:val="left"/>
        <w:rPr>
          <w:rFonts w:cs="Arial"/>
          <w:sz w:val="18"/>
          <w:szCs w:val="18"/>
        </w:rPr>
      </w:pPr>
      <w:r w:rsidRPr="000B2685">
        <w:rPr>
          <w:rFonts w:cs="Arial"/>
          <w:sz w:val="18"/>
          <w:szCs w:val="18"/>
        </w:rPr>
        <w:t>Primer mix 4 may have tendency of unspecific amplification.</w:t>
      </w:r>
    </w:p>
    <w:p w:rsidR="002A61E4" w:rsidRPr="00B94123" w:rsidRDefault="000B2685" w:rsidP="00B94123">
      <w:pPr>
        <w:pStyle w:val="Brdtext2"/>
        <w:ind w:right="708"/>
        <w:jc w:val="left"/>
        <w:rPr>
          <w:rFonts w:cs="Arial"/>
          <w:sz w:val="18"/>
          <w:szCs w:val="18"/>
        </w:rPr>
        <w:sectPr w:rsidR="002A61E4" w:rsidRPr="00B94123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  <w:r w:rsidRPr="000B2685">
        <w:rPr>
          <w:rFonts w:cs="Arial"/>
          <w:sz w:val="18"/>
          <w:szCs w:val="18"/>
        </w:rPr>
        <w:t>Primer mix 22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</w:t>
      </w:r>
      <w:r w:rsidR="00B94123">
        <w:rPr>
          <w:rFonts w:cs="Arial"/>
          <w:sz w:val="18"/>
          <w:szCs w:val="18"/>
        </w:rPr>
        <w:t>l primer pair is 430 base pairs.</w:t>
      </w:r>
    </w:p>
    <w:p w:rsidR="00265875" w:rsidRDefault="00386784" w:rsidP="00B94123">
      <w:pPr>
        <w:tabs>
          <w:tab w:val="left" w:pos="2605"/>
        </w:tabs>
      </w:pPr>
      <w:r w:rsidRPr="00386784">
        <w:rPr>
          <w:noProof/>
          <w:lang w:val="sv-SE" w:eastAsia="sv-SE"/>
        </w:rPr>
        <w:lastRenderedPageBreak/>
        <w:drawing>
          <wp:anchor distT="0" distB="0" distL="114300" distR="114300" simplePos="0" relativeHeight="251670528" behindDoc="0" locked="0" layoutInCell="1" allowOverlap="1">
            <wp:simplePos x="453224" y="1081377"/>
            <wp:positionH relativeFrom="page">
              <wp:align>center</wp:align>
            </wp:positionH>
            <wp:positionV relativeFrom="paragraph">
              <wp:posOffset>0</wp:posOffset>
            </wp:positionV>
            <wp:extent cx="6570000" cy="3790800"/>
            <wp:effectExtent l="0" t="0" r="2540" b="63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37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5875" w:rsidRDefault="00265875" w:rsidP="00265875">
      <w:pPr>
        <w:suppressAutoHyphens/>
        <w:ind w:right="-1" w:firstLine="720"/>
        <w:jc w:val="both"/>
      </w:pPr>
    </w:p>
    <w:p w:rsidR="00E811CF" w:rsidRDefault="00512069" w:rsidP="00057430">
      <w:pPr>
        <w:suppressAutoHyphens/>
        <w:ind w:right="-1"/>
        <w:jc w:val="both"/>
      </w:pPr>
      <w:r w:rsidRPr="00265875">
        <w:lastRenderedPageBreak/>
        <w:br w:type="page"/>
      </w:r>
      <w:r w:rsidR="00DB1922" w:rsidRPr="00DB1922">
        <w:rPr>
          <w:noProof/>
          <w:lang w:val="sv-SE" w:eastAsia="sv-SE"/>
        </w:rPr>
        <w:drawing>
          <wp:anchor distT="0" distB="0" distL="114300" distR="114300" simplePos="0" relativeHeight="251671552" behindDoc="0" locked="0" layoutInCell="1" allowOverlap="1">
            <wp:simplePos x="453224" y="1081377"/>
            <wp:positionH relativeFrom="page">
              <wp:align>center</wp:align>
            </wp:positionH>
            <wp:positionV relativeFrom="paragraph">
              <wp:posOffset>0</wp:posOffset>
            </wp:positionV>
            <wp:extent cx="6577200" cy="54900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200" cy="54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1CF" w:rsidRPr="00E811CF" w:rsidRDefault="001C1A92" w:rsidP="00E811CF">
      <w:r w:rsidRPr="001C1A92">
        <w:rPr>
          <w:noProof/>
          <w:lang w:val="sv-SE" w:eastAsia="sv-SE"/>
        </w:rPr>
        <w:lastRenderedPageBreak/>
        <w:drawing>
          <wp:anchor distT="0" distB="0" distL="114300" distR="114300" simplePos="0" relativeHeight="251667456" behindDoc="0" locked="0" layoutInCell="1" allowOverlap="1">
            <wp:simplePos x="450850" y="1079500"/>
            <wp:positionH relativeFrom="page">
              <wp:align>center</wp:align>
            </wp:positionH>
            <wp:positionV relativeFrom="paragraph">
              <wp:posOffset>0</wp:posOffset>
            </wp:positionV>
            <wp:extent cx="6570000" cy="7700400"/>
            <wp:effectExtent l="0" t="0" r="254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77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1CF" w:rsidRPr="00E811CF" w:rsidRDefault="00E811CF" w:rsidP="00E811CF"/>
    <w:p w:rsidR="00E811CF" w:rsidRPr="00E811CF" w:rsidRDefault="00E811CF" w:rsidP="00E811CF"/>
    <w:p w:rsidR="00E811CF" w:rsidRPr="00E811CF" w:rsidRDefault="00E811CF" w:rsidP="00E811CF"/>
    <w:p w:rsidR="00E811CF" w:rsidRDefault="007F7D01" w:rsidP="00057430">
      <w:pPr>
        <w:suppressAutoHyphens/>
        <w:ind w:right="-1"/>
        <w:jc w:val="both"/>
      </w:pPr>
      <w:r w:rsidRPr="007F7D01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>
            <wp:simplePos x="453224" y="1081377"/>
            <wp:positionH relativeFrom="page">
              <wp:align>center</wp:align>
            </wp:positionH>
            <wp:positionV relativeFrom="paragraph">
              <wp:posOffset>0</wp:posOffset>
            </wp:positionV>
            <wp:extent cx="6570000" cy="8521200"/>
            <wp:effectExtent l="0" t="0" r="254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519D" w:rsidRPr="0064519D" w:rsidRDefault="00A20BAC" w:rsidP="0064519D">
      <w:pPr>
        <w:tabs>
          <w:tab w:val="left" w:pos="117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64519D">
        <w:rPr>
          <w:rFonts w:ascii="Arial" w:hAnsi="Arial" w:cs="Arial"/>
          <w:noProof/>
          <w:sz w:val="18"/>
          <w:szCs w:val="18"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>
            <wp:simplePos x="450850" y="1079500"/>
            <wp:positionH relativeFrom="page">
              <wp:align>center</wp:align>
            </wp:positionH>
            <wp:positionV relativeFrom="paragraph">
              <wp:posOffset>0</wp:posOffset>
            </wp:positionV>
            <wp:extent cx="6570000" cy="2433600"/>
            <wp:effectExtent l="0" t="0" r="2540" b="508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24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1CF" w:rsidRPr="0064519D">
        <w:rPr>
          <w:rFonts w:ascii="Arial" w:hAnsi="Arial" w:cs="Arial"/>
          <w:sz w:val="18"/>
          <w:szCs w:val="18"/>
        </w:rPr>
        <w:tab/>
      </w:r>
    </w:p>
    <w:p w:rsidR="00E85B3A" w:rsidRPr="0064519D" w:rsidRDefault="00E85B3A" w:rsidP="0064519D">
      <w:pPr>
        <w:tabs>
          <w:tab w:val="left" w:pos="1170"/>
        </w:tabs>
        <w:suppressAutoHyphens/>
        <w:ind w:right="-1"/>
        <w:jc w:val="both"/>
      </w:pPr>
      <w:r w:rsidRPr="0005743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057430">
        <w:rPr>
          <w:rFonts w:ascii="Arial" w:hAnsi="Arial" w:cs="Arial"/>
          <w:sz w:val="18"/>
          <w:szCs w:val="18"/>
        </w:rPr>
        <w:t xml:space="preserve">HLA-B*54 alleles in bold lettering are listed as confirmed alleles on the </w:t>
      </w:r>
      <w:r w:rsidRPr="0005743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0" w:history="1">
        <w:r w:rsidRPr="00057430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057430">
        <w:rPr>
          <w:rFonts w:ascii="Arial" w:hAnsi="Arial" w:cs="Arial"/>
          <w:sz w:val="18"/>
          <w:szCs w:val="18"/>
        </w:rPr>
        <w:t>, re</w:t>
      </w:r>
      <w:r w:rsidR="00B066CD">
        <w:rPr>
          <w:rFonts w:ascii="Arial" w:hAnsi="Arial" w:cs="Arial"/>
          <w:sz w:val="18"/>
          <w:szCs w:val="18"/>
        </w:rPr>
        <w:t>lease 3.</w:t>
      </w:r>
      <w:r w:rsidR="004700FA">
        <w:rPr>
          <w:rFonts w:ascii="Arial" w:hAnsi="Arial" w:cs="Arial"/>
          <w:sz w:val="18"/>
          <w:szCs w:val="18"/>
        </w:rPr>
        <w:t>32</w:t>
      </w:r>
      <w:r w:rsidR="00B066CD">
        <w:rPr>
          <w:rFonts w:ascii="Arial" w:hAnsi="Arial" w:cs="Arial"/>
          <w:sz w:val="18"/>
          <w:szCs w:val="18"/>
        </w:rPr>
        <w:t xml:space="preserve">.0, </w:t>
      </w:r>
      <w:r w:rsidR="004700FA">
        <w:rPr>
          <w:rFonts w:ascii="Arial" w:hAnsi="Arial" w:cs="Arial"/>
          <w:sz w:val="18"/>
          <w:szCs w:val="18"/>
        </w:rPr>
        <w:t>April</w:t>
      </w:r>
      <w:r w:rsidR="00B066CD">
        <w:rPr>
          <w:rFonts w:ascii="Arial" w:hAnsi="Arial" w:cs="Arial"/>
          <w:sz w:val="18"/>
          <w:szCs w:val="18"/>
        </w:rPr>
        <w:t xml:space="preserve"> 201</w:t>
      </w:r>
      <w:r w:rsidR="00222775">
        <w:rPr>
          <w:rFonts w:ascii="Arial" w:hAnsi="Arial" w:cs="Arial"/>
          <w:sz w:val="18"/>
          <w:szCs w:val="18"/>
        </w:rPr>
        <w:t>8</w:t>
      </w:r>
      <w:r w:rsidRPr="00057430">
        <w:rPr>
          <w:rFonts w:ascii="Arial" w:hAnsi="Arial" w:cs="Arial"/>
          <w:sz w:val="18"/>
          <w:szCs w:val="18"/>
        </w:rPr>
        <w:t>.</w:t>
      </w:r>
    </w:p>
    <w:p w:rsidR="00057430" w:rsidRPr="00057430" w:rsidRDefault="00057430" w:rsidP="0005743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>Alleles that have been delete</w:t>
      </w:r>
      <w:bookmarkStart w:id="0" w:name="_GoBack"/>
      <w:bookmarkEnd w:id="0"/>
      <w:r w:rsidRPr="00057430">
        <w:rPr>
          <w:rFonts w:cs="Arial"/>
          <w:spacing w:val="-3"/>
          <w:sz w:val="18"/>
          <w:szCs w:val="18"/>
        </w:rPr>
        <w:t xml:space="preserve">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05743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:rsidR="003D7742" w:rsidRDefault="003D7742" w:rsidP="003D7742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</w:t>
      </w:r>
      <w:r>
        <w:rPr>
          <w:rFonts w:ascii="Arial" w:hAnsi="Arial"/>
          <w:sz w:val="18"/>
          <w:szCs w:val="18"/>
        </w:rPr>
        <w:t>B*54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W w:w="9923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936"/>
        <w:gridCol w:w="1417"/>
        <w:gridCol w:w="1985"/>
        <w:gridCol w:w="5585"/>
      </w:tblGrid>
      <w:tr w:rsidR="003D7742" w:rsidRPr="003D7742" w:rsidTr="004752F9">
        <w:tc>
          <w:tcPr>
            <w:tcW w:w="936" w:type="dxa"/>
            <w:tcBorders>
              <w:bottom w:val="single" w:sz="6" w:space="0" w:color="000000"/>
            </w:tcBorders>
            <w:shd w:val="clear" w:color="auto" w:fill="FFFFFF"/>
          </w:tcPr>
          <w:p w:rsidR="003D7742" w:rsidRPr="003D7742" w:rsidRDefault="003D7742" w:rsidP="003D7742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:rsidR="003D7742" w:rsidRPr="003D7742" w:rsidRDefault="003D7742" w:rsidP="003D7742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FFFFFF"/>
          </w:tcPr>
          <w:p w:rsidR="003D7742" w:rsidRPr="003D7742" w:rsidRDefault="003D7742" w:rsidP="003D7742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HLA-B*54 alleles</w:t>
            </w:r>
          </w:p>
        </w:tc>
        <w:tc>
          <w:tcPr>
            <w:tcW w:w="5585" w:type="dxa"/>
            <w:tcBorders>
              <w:bottom w:val="single" w:sz="6" w:space="0" w:color="000000"/>
            </w:tcBorders>
            <w:shd w:val="clear" w:color="auto" w:fill="FFFFFF"/>
          </w:tcPr>
          <w:p w:rsidR="003D7742" w:rsidRPr="003D7742" w:rsidRDefault="003D7742" w:rsidP="003D7742">
            <w:pPr>
              <w:suppressAutoHyphens/>
              <w:spacing w:before="20"/>
              <w:ind w:right="176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3D7742" w:rsidRPr="003D7742" w:rsidTr="004752F9">
        <w:trPr>
          <w:trHeight w:val="4576"/>
        </w:trPr>
        <w:tc>
          <w:tcPr>
            <w:tcW w:w="936" w:type="dxa"/>
            <w:shd w:val="clear" w:color="auto" w:fill="FFFFFF"/>
          </w:tcPr>
          <w:p w:rsidR="003D7742" w:rsidRPr="003D7742" w:rsidRDefault="003D7742" w:rsidP="003D774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  <w:shd w:val="clear" w:color="auto" w:fill="FFFFFF"/>
          </w:tcPr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  <w:r w:rsidRPr="003D7742">
              <w:rPr>
                <w:rFonts w:ascii="Arial" w:hAnsi="Arial" w:cs="Arial"/>
                <w:sz w:val="18"/>
                <w:szCs w:val="18"/>
              </w:rPr>
              <w:t xml:space="preserve">105 </w:t>
            </w:r>
            <w:proofErr w:type="spellStart"/>
            <w:r w:rsidRPr="003D7742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3D774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  <w:r w:rsidRPr="003D7742">
              <w:rPr>
                <w:rFonts w:ascii="Arial" w:hAnsi="Arial" w:cs="Arial"/>
                <w:sz w:val="18"/>
                <w:szCs w:val="18"/>
              </w:rPr>
              <w:t xml:space="preserve">235 </w:t>
            </w:r>
            <w:proofErr w:type="spellStart"/>
            <w:r w:rsidRPr="003D7742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  <w:r w:rsidRPr="003D7742">
              <w:rPr>
                <w:rFonts w:ascii="Arial" w:hAnsi="Arial" w:cs="Arial"/>
                <w:sz w:val="18"/>
                <w:szCs w:val="18"/>
              </w:rPr>
              <w:t xml:space="preserve">*54:04, 54:11, 54:15 </w:t>
            </w: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7742" w:rsidRPr="003D7742" w:rsidRDefault="003D7742" w:rsidP="003D7742">
            <w:pPr>
              <w:rPr>
                <w:rFonts w:ascii="Arial" w:hAnsi="Arial" w:cs="Arial"/>
                <w:sz w:val="18"/>
                <w:szCs w:val="18"/>
              </w:rPr>
            </w:pPr>
            <w:r w:rsidRPr="003D7742">
              <w:rPr>
                <w:rFonts w:ascii="Arial" w:hAnsi="Arial" w:cs="Arial"/>
                <w:sz w:val="18"/>
                <w:szCs w:val="18"/>
              </w:rPr>
              <w:t>*54:08N</w:t>
            </w:r>
          </w:p>
        </w:tc>
        <w:tc>
          <w:tcPr>
            <w:tcW w:w="5585" w:type="dxa"/>
            <w:shd w:val="clear" w:color="auto" w:fill="FFFFFF"/>
          </w:tcPr>
          <w:p w:rsidR="003D7742" w:rsidRPr="003D7742" w:rsidRDefault="003D7742" w:rsidP="003D77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7742">
              <w:rPr>
                <w:rFonts w:ascii="Arial" w:hAnsi="Arial" w:cs="Arial"/>
                <w:color w:val="000000"/>
                <w:sz w:val="18"/>
                <w:szCs w:val="18"/>
              </w:rPr>
              <w:t xml:space="preserve">*07:84, 08:09, 08:84, 13:35, 13:59, 13:62, 15:83, 27:14, 27:81, 27:130, 27:153, 35:273, 40:06:01:01-40:06:08, 40:06:10-40:06:16, 40:44, 40:53, 40:70:01-40:70:02, 40:75, 40:83, 40:93, 40:95-40:96, 40:103, 40:109-40:110, 40:127, 40:131, 40:148, 40:161-40:162, 40:165, 40:167, 40:177, 40:190, 40:230, 40:244, 40:256N, 40:268-40:270, 40:275, 40:294-40:295, 40:298:01-40:298:02, 40:306-40:307, 40:311, 40:313, 40:317-40:318, 40:340-40:342, 40:348-40:350, 40:354, 40:361N-40:364, 41:01:01-41:01:05, 41:05-41:07, 41:09, 41:12, 41:14, 41:16-41:17, 41:20-41:22, 41:25-41:26, 41:28-41:29, 41:32-41:35, 41:37, 41:53-41:54, 42:04, 44:20, 44:47, 44:100, 44:197, 49:18:01-49:18:02, 50:14, 50:20, 51:01:01:01-51:01:47, 51:01:49-51:03, 51:05, 51:07:01-51:12, 51:14, 51:16-51:24:05, 51:26-51:34, 51:36, 51:38-51:41N, 51:43-51:44N, 51:48-51:55, 51:57-51:58, 51:60-51:61:02, 51:65-51:80, 51:82-51:91, 51:93-51:96, 51:98N, 51:100-51:105, 51:107-51:130, 51:132, 51:134, 51:136-51:138, 51:140-51:147, 51:149N-51:156, 51:158:01-51:171, 51:173Q-51:193, 51:195-51:212, 51:214-51:215, 51:217-51:219, 51:221-51:222, 51:224, 51:226, 51:228-51:234, 52:01:01:01-52:13, 52:15-52:24, 52:26-52:38, 52:40-52:74, 55:17, 55:20, 55:27-55:28, 55:81, 56:05:01-56:06, 56:15, 56:21, 58:08:01-58:08:02, 59:02, 78:01:01:01-78:09, </w:t>
            </w:r>
            <w:r w:rsidRPr="003D7742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C*14:92</w:t>
            </w:r>
          </w:p>
        </w:tc>
      </w:tr>
      <w:tr w:rsidR="003D7742" w:rsidRPr="003D7742" w:rsidTr="004752F9">
        <w:tc>
          <w:tcPr>
            <w:tcW w:w="936" w:type="dxa"/>
            <w:shd w:val="clear" w:color="auto" w:fill="E6E6E6"/>
          </w:tcPr>
          <w:p w:rsidR="003D7742" w:rsidRPr="003D7742" w:rsidRDefault="003D7742" w:rsidP="003D774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  <w:shd w:val="clear" w:color="auto" w:fill="E6E6E6"/>
          </w:tcPr>
          <w:p w:rsidR="003D7742" w:rsidRPr="003D7742" w:rsidRDefault="003D7742" w:rsidP="003D77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7742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3D774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3D774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D7742" w:rsidRPr="003D7742" w:rsidRDefault="003D7742" w:rsidP="003D77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7742">
              <w:rPr>
                <w:rFonts w:ascii="Arial" w:hAnsi="Arial" w:cs="Arial"/>
                <w:color w:val="000000"/>
                <w:sz w:val="18"/>
                <w:szCs w:val="18"/>
              </w:rPr>
              <w:t xml:space="preserve">340 </w:t>
            </w:r>
            <w:proofErr w:type="spellStart"/>
            <w:r w:rsidRPr="003D774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  <w:shd w:val="clear" w:color="auto" w:fill="E6E6E6"/>
          </w:tcPr>
          <w:p w:rsidR="003D7742" w:rsidRPr="003D7742" w:rsidRDefault="003D7742" w:rsidP="003D77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7742">
              <w:rPr>
                <w:rFonts w:ascii="Arial" w:hAnsi="Arial" w:cs="Arial"/>
                <w:color w:val="000000"/>
                <w:sz w:val="18"/>
                <w:szCs w:val="18"/>
              </w:rPr>
              <w:t>*54:18</w:t>
            </w:r>
          </w:p>
          <w:p w:rsidR="003D7742" w:rsidRPr="003D7742" w:rsidRDefault="003D7742" w:rsidP="003D77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7742">
              <w:rPr>
                <w:rFonts w:ascii="Arial" w:hAnsi="Arial" w:cs="Arial"/>
                <w:color w:val="000000"/>
                <w:sz w:val="18"/>
                <w:szCs w:val="18"/>
              </w:rPr>
              <w:t>*54:17</w:t>
            </w:r>
          </w:p>
        </w:tc>
        <w:tc>
          <w:tcPr>
            <w:tcW w:w="5585" w:type="dxa"/>
            <w:shd w:val="clear" w:color="auto" w:fill="E6E6E6"/>
          </w:tcPr>
          <w:p w:rsidR="003D7742" w:rsidRPr="003D7742" w:rsidRDefault="003D7742" w:rsidP="003D77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561E5" w:rsidRPr="003D7742" w:rsidRDefault="000561E5" w:rsidP="00057430">
      <w:pPr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:rsidR="000561E5" w:rsidRPr="000561E5" w:rsidRDefault="00057430" w:rsidP="00057430">
      <w:pPr>
        <w:ind w:right="-1"/>
        <w:jc w:val="both"/>
        <w:rPr>
          <w:rFonts w:ascii="Arial" w:hAnsi="Arial" w:cs="Arial"/>
          <w:sz w:val="18"/>
          <w:szCs w:val="18"/>
        </w:rPr>
      </w:pPr>
      <w:r w:rsidRPr="0005743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0561E5" w:rsidRPr="000561E5">
        <w:rPr>
          <w:rFonts w:ascii="Arial" w:hAnsi="Arial" w:cs="Arial"/>
          <w:spacing w:val="-3"/>
          <w:sz w:val="18"/>
          <w:szCs w:val="18"/>
        </w:rPr>
        <w:t xml:space="preserve">The following HLA-B*54 alleles </w:t>
      </w:r>
      <w:r w:rsidR="000561E5" w:rsidRPr="000561E5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:rsidR="000561E5" w:rsidRPr="000561E5" w:rsidRDefault="000561E5" w:rsidP="00057430">
      <w:pPr>
        <w:ind w:right="-1"/>
        <w:jc w:val="both"/>
        <w:rPr>
          <w:rFonts w:ascii="Arial" w:hAnsi="Arial"/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808080"/>
        </w:tblBorders>
        <w:tblLook w:val="04A0" w:firstRow="1" w:lastRow="0" w:firstColumn="1" w:lastColumn="0" w:noHBand="0" w:noVBand="1"/>
      </w:tblPr>
      <w:tblGrid>
        <w:gridCol w:w="2518"/>
        <w:gridCol w:w="1134"/>
      </w:tblGrid>
      <w:tr w:rsidR="000561E5" w:rsidRPr="000561E5" w:rsidTr="000561E5">
        <w:trPr>
          <w:trHeight w:val="314"/>
        </w:trPr>
        <w:tc>
          <w:tcPr>
            <w:tcW w:w="2518" w:type="dxa"/>
            <w:tcBorders>
              <w:top w:val="nil"/>
              <w:bottom w:val="single" w:sz="4" w:space="0" w:color="808080"/>
            </w:tcBorders>
            <w:shd w:val="clear" w:color="auto" w:fill="FFFFFF"/>
          </w:tcPr>
          <w:p w:rsidR="000561E5" w:rsidRPr="000561E5" w:rsidRDefault="000561E5" w:rsidP="0005743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561E5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4" w:space="0" w:color="808080"/>
            </w:tcBorders>
            <w:shd w:val="clear" w:color="auto" w:fill="FFFFFF"/>
          </w:tcPr>
          <w:p w:rsidR="000561E5" w:rsidRPr="000561E5" w:rsidRDefault="000561E5" w:rsidP="0005743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561E5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0561E5" w:rsidRPr="000561E5" w:rsidTr="000561E5">
        <w:trPr>
          <w:trHeight w:val="227"/>
        </w:trPr>
        <w:tc>
          <w:tcPr>
            <w:tcW w:w="2518" w:type="dxa"/>
            <w:tcBorders>
              <w:top w:val="single" w:sz="4" w:space="0" w:color="808080"/>
              <w:bottom w:val="single" w:sz="6" w:space="0" w:color="BFBFBF"/>
            </w:tcBorders>
            <w:shd w:val="clear" w:color="auto" w:fill="E6E6E6"/>
          </w:tcPr>
          <w:p w:rsidR="000561E5" w:rsidRPr="000561E5" w:rsidRDefault="000561E5" w:rsidP="0005743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</w:rPr>
            </w:pPr>
            <w:r w:rsidRPr="000561E5">
              <w:rPr>
                <w:spacing w:val="-3"/>
                <w:sz w:val="18"/>
                <w:szCs w:val="18"/>
              </w:rPr>
              <w:t>B*54:17, B*54:18</w:t>
            </w:r>
          </w:p>
        </w:tc>
        <w:tc>
          <w:tcPr>
            <w:tcW w:w="1134" w:type="dxa"/>
            <w:tcBorders>
              <w:top w:val="single" w:sz="4" w:space="0" w:color="808080"/>
              <w:bottom w:val="single" w:sz="6" w:space="0" w:color="BFBFBF"/>
            </w:tcBorders>
            <w:shd w:val="clear" w:color="auto" w:fill="E6E6E6"/>
          </w:tcPr>
          <w:p w:rsidR="000561E5" w:rsidRPr="000561E5" w:rsidRDefault="000561E5" w:rsidP="0005743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</w:rPr>
            </w:pPr>
            <w:r w:rsidRPr="000561E5">
              <w:rPr>
                <w:spacing w:val="-3"/>
                <w:sz w:val="18"/>
                <w:szCs w:val="18"/>
              </w:rPr>
              <w:t>16</w:t>
            </w:r>
          </w:p>
        </w:tc>
      </w:tr>
    </w:tbl>
    <w:p w:rsidR="000561E5" w:rsidRDefault="000561E5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0561E5" w:rsidRDefault="000561E5" w:rsidP="000561E5">
      <w:pPr>
        <w:jc w:val="both"/>
        <w:rPr>
          <w:rFonts w:ascii="Arial" w:hAnsi="Arial" w:cs="Arial"/>
          <w:sz w:val="18"/>
          <w:szCs w:val="18"/>
        </w:rPr>
      </w:pPr>
    </w:p>
    <w:p w:rsidR="000B2685" w:rsidRPr="00057430" w:rsidRDefault="000B2685" w:rsidP="000B2685">
      <w:pPr>
        <w:ind w:right="-1"/>
        <w:jc w:val="both"/>
        <w:rPr>
          <w:rFonts w:ascii="Arial" w:hAnsi="Arial" w:cs="Arial"/>
          <w:sz w:val="18"/>
          <w:szCs w:val="18"/>
        </w:rPr>
      </w:pPr>
      <w:r w:rsidRPr="00057430">
        <w:rPr>
          <w:rFonts w:ascii="Arial" w:hAnsi="Arial" w:cs="Arial"/>
          <w:sz w:val="18"/>
          <w:szCs w:val="18"/>
        </w:rPr>
        <w:t>‘</w:t>
      </w:r>
      <w:proofErr w:type="gramStart"/>
      <w:r w:rsidRPr="00057430">
        <w:rPr>
          <w:rFonts w:ascii="Arial" w:hAnsi="Arial" w:cs="Arial"/>
          <w:sz w:val="18"/>
          <w:szCs w:val="18"/>
        </w:rPr>
        <w:t>w</w:t>
      </w:r>
      <w:proofErr w:type="gramEnd"/>
      <w:r w:rsidRPr="00057430">
        <w:rPr>
          <w:rFonts w:ascii="Arial" w:hAnsi="Arial" w:cs="Arial"/>
          <w:sz w:val="18"/>
          <w:szCs w:val="18"/>
        </w:rPr>
        <w:t>’, may be weakly amplified.</w:t>
      </w:r>
    </w:p>
    <w:p w:rsidR="00D87D44" w:rsidRPr="00D87D44" w:rsidRDefault="00D87D44" w:rsidP="00D87D4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10080"/>
        </w:tabs>
        <w:suppressAutoHyphens/>
        <w:ind w:right="-994"/>
        <w:jc w:val="both"/>
        <w:rPr>
          <w:rFonts w:ascii="Arial" w:hAnsi="Arial" w:cs="Arial"/>
          <w:sz w:val="18"/>
          <w:szCs w:val="18"/>
        </w:rPr>
      </w:pPr>
      <w:r w:rsidRPr="00D87D44">
        <w:rPr>
          <w:rFonts w:ascii="Arial" w:hAnsi="Arial" w:cs="Arial"/>
          <w:sz w:val="18"/>
          <w:szCs w:val="18"/>
        </w:rPr>
        <w:t>‘?’, nucleotide sequence of the primer matching region not known.</w:t>
      </w:r>
    </w:p>
    <w:p w:rsidR="000B2685" w:rsidRPr="00E85B3A" w:rsidRDefault="000B2685" w:rsidP="000561E5">
      <w:pPr>
        <w:jc w:val="both"/>
        <w:rPr>
          <w:rFonts w:ascii="Arial" w:hAnsi="Arial" w:cs="Arial"/>
          <w:sz w:val="18"/>
          <w:szCs w:val="18"/>
        </w:rPr>
      </w:pPr>
    </w:p>
    <w:sectPr w:rsidR="000B2685" w:rsidRPr="00E85B3A" w:rsidSect="00B77EF2">
      <w:pgSz w:w="11907" w:h="16840" w:code="9"/>
      <w:pgMar w:top="1701" w:right="1134" w:bottom="1701" w:left="709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E7F" w:rsidRDefault="00646E7F">
      <w:r>
        <w:separator/>
      </w:r>
    </w:p>
  </w:endnote>
  <w:endnote w:type="continuationSeparator" w:id="0">
    <w:p w:rsidR="00646E7F" w:rsidRDefault="0064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22775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22775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22775">
      <w:rPr>
        <w:rFonts w:ascii="Arial" w:hAnsi="Arial"/>
        <w:noProof/>
      </w:rPr>
      <w:t>6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22775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E7F" w:rsidRDefault="00646E7F">
      <w:r>
        <w:separator/>
      </w:r>
    </w:p>
  </w:footnote>
  <w:footnote w:type="continuationSeparator" w:id="0">
    <w:p w:rsidR="00646E7F" w:rsidRDefault="00646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413FB8" w:rsidP="00BD04A7">
    <w:r w:rsidRPr="005B3919"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0799C616" wp14:editId="3150E3F4">
          <wp:simplePos x="0" y="0"/>
          <wp:positionH relativeFrom="margin">
            <wp:posOffset>-120650</wp:posOffset>
          </wp:positionH>
          <wp:positionV relativeFrom="paragraph">
            <wp:posOffset>-52070</wp:posOffset>
          </wp:positionV>
          <wp:extent cx="1328420" cy="180975"/>
          <wp:effectExtent l="0" t="0" r="5080" b="9525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18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4E4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</w:t>
    </w:r>
    <w:r w:rsidR="00D44E79">
      <w:rPr>
        <w:rFonts w:ascii="Arial" w:hAnsi="Arial" w:cs="Arial"/>
        <w:b/>
        <w:sz w:val="20"/>
        <w:szCs w:val="20"/>
      </w:rPr>
      <w:t xml:space="preserve">                    </w:t>
    </w:r>
    <w:r>
      <w:rPr>
        <w:rFonts w:ascii="Arial" w:hAnsi="Arial" w:cs="Arial"/>
        <w:b/>
        <w:sz w:val="20"/>
        <w:szCs w:val="20"/>
      </w:rPr>
      <w:t xml:space="preserve">   </w:t>
    </w:r>
    <w:r w:rsidR="00D44E79">
      <w:rPr>
        <w:rFonts w:ascii="Arial" w:hAnsi="Arial" w:cs="Arial"/>
        <w:b/>
        <w:sz w:val="20"/>
        <w:szCs w:val="20"/>
      </w:rPr>
      <w:t xml:space="preserve">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B*54</w:t>
    </w:r>
  </w:p>
  <w:p w:rsidR="00835452" w:rsidRPr="005F2147" w:rsidRDefault="00413FB8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July</w:t>
    </w:r>
    <w:r w:rsidR="00432441" w:rsidRPr="0043244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3E592D">
      <w:rPr>
        <w:rFonts w:ascii="Arial" w:hAnsi="Arial" w:cs="Arial"/>
        <w:b/>
        <w:sz w:val="20"/>
        <w:szCs w:val="20"/>
      </w:rPr>
      <w:t>569-06/06u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2D366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413FB8">
      <w:rPr>
        <w:rFonts w:ascii="Arial" w:hAnsi="Arial" w:cs="Arial"/>
        <w:b/>
        <w:sz w:val="20"/>
        <w:szCs w:val="20"/>
      </w:rPr>
      <w:t>4G3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FB8" w:rsidRPr="00D01302" w:rsidRDefault="00413FB8" w:rsidP="00BD04A7">
    <w:r w:rsidRPr="005B3919">
      <w:rPr>
        <w:noProof/>
        <w:lang w:val="sv-SE" w:eastAsia="sv-SE"/>
      </w:rPr>
      <w:drawing>
        <wp:anchor distT="0" distB="0" distL="114300" distR="114300" simplePos="0" relativeHeight="251665920" behindDoc="0" locked="0" layoutInCell="1" allowOverlap="1" wp14:anchorId="163691EB" wp14:editId="4688A7CE">
          <wp:simplePos x="0" y="0"/>
          <wp:positionH relativeFrom="margin">
            <wp:posOffset>-120650</wp:posOffset>
          </wp:positionH>
          <wp:positionV relativeFrom="paragraph">
            <wp:posOffset>-52070</wp:posOffset>
          </wp:positionV>
          <wp:extent cx="1328420" cy="180975"/>
          <wp:effectExtent l="0" t="0" r="5080" b="9525"/>
          <wp:wrapSquare wrapText="bothSides"/>
          <wp:docPr id="1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18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39A75F6" wp14:editId="57AC15F6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FB8" w:rsidRPr="00AE65CF" w:rsidRDefault="00413FB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9A75F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9.05pt;margin-top:-1.7pt;width:134.9pt;height:39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DA9VP3KwIAAFI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413FB8" w:rsidRPr="00AE65CF" w:rsidRDefault="00413FB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20"/>
        <w:szCs w:val="20"/>
      </w:rPr>
      <w:t xml:space="preserve">                                            HLA-B*54</w:t>
    </w:r>
  </w:p>
  <w:p w:rsidR="00413FB8" w:rsidRPr="005F2147" w:rsidRDefault="00413FB8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July</w:t>
    </w:r>
    <w:r w:rsidRPr="0043244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ab/>
    </w:r>
    <w:r w:rsidRPr="005F214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569-06/06u</w:t>
    </w:r>
    <w:r w:rsidRPr="005F2147">
      <w:rPr>
        <w:rFonts w:ascii="Arial" w:hAnsi="Arial" w:cs="Arial"/>
        <w:b/>
        <w:sz w:val="20"/>
        <w:szCs w:val="20"/>
      </w:rPr>
      <w:t xml:space="preserve"> </w:t>
    </w:r>
  </w:p>
  <w:p w:rsidR="00413FB8" w:rsidRPr="00C25856" w:rsidRDefault="00413FB8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2D366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4G3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1B6"/>
    <w:rsid w:val="00003ADC"/>
    <w:rsid w:val="00012D10"/>
    <w:rsid w:val="00020579"/>
    <w:rsid w:val="00020EA2"/>
    <w:rsid w:val="00024005"/>
    <w:rsid w:val="00024ADB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5E00"/>
    <w:rsid w:val="000B1FC3"/>
    <w:rsid w:val="000B2685"/>
    <w:rsid w:val="000D590A"/>
    <w:rsid w:val="000F1A4F"/>
    <w:rsid w:val="000F3C01"/>
    <w:rsid w:val="000F6F6F"/>
    <w:rsid w:val="001010A3"/>
    <w:rsid w:val="00111884"/>
    <w:rsid w:val="00125072"/>
    <w:rsid w:val="001269C6"/>
    <w:rsid w:val="00150B10"/>
    <w:rsid w:val="00153748"/>
    <w:rsid w:val="001579AA"/>
    <w:rsid w:val="00162A62"/>
    <w:rsid w:val="00172075"/>
    <w:rsid w:val="00181075"/>
    <w:rsid w:val="0019307E"/>
    <w:rsid w:val="00197BB8"/>
    <w:rsid w:val="001A2D4D"/>
    <w:rsid w:val="001A54D0"/>
    <w:rsid w:val="001B0A47"/>
    <w:rsid w:val="001B140D"/>
    <w:rsid w:val="001C0083"/>
    <w:rsid w:val="001C1A92"/>
    <w:rsid w:val="001C41DC"/>
    <w:rsid w:val="001D2FA4"/>
    <w:rsid w:val="001F1BFE"/>
    <w:rsid w:val="001F3F6C"/>
    <w:rsid w:val="001F6847"/>
    <w:rsid w:val="002144EA"/>
    <w:rsid w:val="00214D0C"/>
    <w:rsid w:val="00222775"/>
    <w:rsid w:val="002258C5"/>
    <w:rsid w:val="0023036E"/>
    <w:rsid w:val="00236AD7"/>
    <w:rsid w:val="00253280"/>
    <w:rsid w:val="00255414"/>
    <w:rsid w:val="002564FF"/>
    <w:rsid w:val="00260338"/>
    <w:rsid w:val="00265875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D3667"/>
    <w:rsid w:val="002D707A"/>
    <w:rsid w:val="002D73C8"/>
    <w:rsid w:val="002E0F71"/>
    <w:rsid w:val="002F3F1E"/>
    <w:rsid w:val="00300067"/>
    <w:rsid w:val="00301A64"/>
    <w:rsid w:val="00302576"/>
    <w:rsid w:val="003201D4"/>
    <w:rsid w:val="00320C08"/>
    <w:rsid w:val="003225B2"/>
    <w:rsid w:val="00331CF6"/>
    <w:rsid w:val="00335623"/>
    <w:rsid w:val="0033593A"/>
    <w:rsid w:val="003367B4"/>
    <w:rsid w:val="003373B1"/>
    <w:rsid w:val="00337E3A"/>
    <w:rsid w:val="0034007E"/>
    <w:rsid w:val="00342A8A"/>
    <w:rsid w:val="00354386"/>
    <w:rsid w:val="00365D52"/>
    <w:rsid w:val="00373E47"/>
    <w:rsid w:val="00375239"/>
    <w:rsid w:val="00376026"/>
    <w:rsid w:val="00382BE4"/>
    <w:rsid w:val="0038376A"/>
    <w:rsid w:val="00386784"/>
    <w:rsid w:val="00393C66"/>
    <w:rsid w:val="003A1BB8"/>
    <w:rsid w:val="003A203F"/>
    <w:rsid w:val="003B6C5B"/>
    <w:rsid w:val="003C2DDF"/>
    <w:rsid w:val="003C60D3"/>
    <w:rsid w:val="003D0837"/>
    <w:rsid w:val="003D0DEE"/>
    <w:rsid w:val="003D7742"/>
    <w:rsid w:val="003E274F"/>
    <w:rsid w:val="003E592D"/>
    <w:rsid w:val="003F2D05"/>
    <w:rsid w:val="00413FB8"/>
    <w:rsid w:val="00432441"/>
    <w:rsid w:val="004341D7"/>
    <w:rsid w:val="00440FFA"/>
    <w:rsid w:val="00450478"/>
    <w:rsid w:val="0046239C"/>
    <w:rsid w:val="004700FA"/>
    <w:rsid w:val="00471F00"/>
    <w:rsid w:val="004752F9"/>
    <w:rsid w:val="00481119"/>
    <w:rsid w:val="00493D14"/>
    <w:rsid w:val="004B28F2"/>
    <w:rsid w:val="004C72AD"/>
    <w:rsid w:val="004D46E1"/>
    <w:rsid w:val="004E1E7A"/>
    <w:rsid w:val="004F3A3A"/>
    <w:rsid w:val="004F5DC6"/>
    <w:rsid w:val="00511D00"/>
    <w:rsid w:val="00512069"/>
    <w:rsid w:val="00532C20"/>
    <w:rsid w:val="0055075C"/>
    <w:rsid w:val="0055676E"/>
    <w:rsid w:val="005658AC"/>
    <w:rsid w:val="00571E25"/>
    <w:rsid w:val="0059269D"/>
    <w:rsid w:val="005A590F"/>
    <w:rsid w:val="005C3203"/>
    <w:rsid w:val="005C6D9C"/>
    <w:rsid w:val="005C78C2"/>
    <w:rsid w:val="005C7EB4"/>
    <w:rsid w:val="005D1A1B"/>
    <w:rsid w:val="005E5E01"/>
    <w:rsid w:val="005F2147"/>
    <w:rsid w:val="006132E4"/>
    <w:rsid w:val="006223A5"/>
    <w:rsid w:val="006363C8"/>
    <w:rsid w:val="00643BB2"/>
    <w:rsid w:val="0064519D"/>
    <w:rsid w:val="00646E7F"/>
    <w:rsid w:val="006479D6"/>
    <w:rsid w:val="00667291"/>
    <w:rsid w:val="0068440A"/>
    <w:rsid w:val="00686988"/>
    <w:rsid w:val="00692F6C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3D45"/>
    <w:rsid w:val="00703B29"/>
    <w:rsid w:val="00704AB8"/>
    <w:rsid w:val="00705C65"/>
    <w:rsid w:val="00706A58"/>
    <w:rsid w:val="00734CF1"/>
    <w:rsid w:val="00735572"/>
    <w:rsid w:val="007440D1"/>
    <w:rsid w:val="0075152E"/>
    <w:rsid w:val="00752213"/>
    <w:rsid w:val="0075310A"/>
    <w:rsid w:val="0075468C"/>
    <w:rsid w:val="007713C6"/>
    <w:rsid w:val="00796E2D"/>
    <w:rsid w:val="007A1CE6"/>
    <w:rsid w:val="007D24E4"/>
    <w:rsid w:val="007D3A51"/>
    <w:rsid w:val="007E365B"/>
    <w:rsid w:val="007E7A46"/>
    <w:rsid w:val="007F03B4"/>
    <w:rsid w:val="007F7D01"/>
    <w:rsid w:val="0080461E"/>
    <w:rsid w:val="00811EBA"/>
    <w:rsid w:val="0081448E"/>
    <w:rsid w:val="00814ED3"/>
    <w:rsid w:val="00826181"/>
    <w:rsid w:val="00835452"/>
    <w:rsid w:val="0088290F"/>
    <w:rsid w:val="008872EB"/>
    <w:rsid w:val="00891CFF"/>
    <w:rsid w:val="008A0D78"/>
    <w:rsid w:val="008B674C"/>
    <w:rsid w:val="008C3A0F"/>
    <w:rsid w:val="008F055B"/>
    <w:rsid w:val="00915467"/>
    <w:rsid w:val="00920DB9"/>
    <w:rsid w:val="00940097"/>
    <w:rsid w:val="009456AE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D2C28"/>
    <w:rsid w:val="009E1C42"/>
    <w:rsid w:val="009E6698"/>
    <w:rsid w:val="009F00DE"/>
    <w:rsid w:val="00A00FC4"/>
    <w:rsid w:val="00A028D1"/>
    <w:rsid w:val="00A046AF"/>
    <w:rsid w:val="00A06E76"/>
    <w:rsid w:val="00A20BAC"/>
    <w:rsid w:val="00A214BE"/>
    <w:rsid w:val="00A25F6F"/>
    <w:rsid w:val="00A27C52"/>
    <w:rsid w:val="00A4288E"/>
    <w:rsid w:val="00A4343D"/>
    <w:rsid w:val="00A46239"/>
    <w:rsid w:val="00A50614"/>
    <w:rsid w:val="00A52DCE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66CD"/>
    <w:rsid w:val="00B075AE"/>
    <w:rsid w:val="00B11130"/>
    <w:rsid w:val="00B2771C"/>
    <w:rsid w:val="00B306EB"/>
    <w:rsid w:val="00B40077"/>
    <w:rsid w:val="00B45264"/>
    <w:rsid w:val="00B519B0"/>
    <w:rsid w:val="00B5290C"/>
    <w:rsid w:val="00B52EEB"/>
    <w:rsid w:val="00B57E1C"/>
    <w:rsid w:val="00B77EF2"/>
    <w:rsid w:val="00B82B42"/>
    <w:rsid w:val="00B91F6C"/>
    <w:rsid w:val="00B93564"/>
    <w:rsid w:val="00B94123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C12E98"/>
    <w:rsid w:val="00C158C1"/>
    <w:rsid w:val="00C17711"/>
    <w:rsid w:val="00C20306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82031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D011F9"/>
    <w:rsid w:val="00D02421"/>
    <w:rsid w:val="00D0558E"/>
    <w:rsid w:val="00D15949"/>
    <w:rsid w:val="00D2686C"/>
    <w:rsid w:val="00D43188"/>
    <w:rsid w:val="00D44288"/>
    <w:rsid w:val="00D44E79"/>
    <w:rsid w:val="00D451CB"/>
    <w:rsid w:val="00D555CC"/>
    <w:rsid w:val="00D87A0B"/>
    <w:rsid w:val="00D87D44"/>
    <w:rsid w:val="00DA0250"/>
    <w:rsid w:val="00DA7F6E"/>
    <w:rsid w:val="00DB13EE"/>
    <w:rsid w:val="00DB1922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6C81"/>
    <w:rsid w:val="00E811CF"/>
    <w:rsid w:val="00E84D6E"/>
    <w:rsid w:val="00E85B3A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57DD"/>
    <w:rsid w:val="00F21DB6"/>
    <w:rsid w:val="00F24527"/>
    <w:rsid w:val="00F5280B"/>
    <w:rsid w:val="00F57236"/>
    <w:rsid w:val="00F70EE0"/>
    <w:rsid w:val="00F72135"/>
    <w:rsid w:val="00F76880"/>
    <w:rsid w:val="00FA1479"/>
    <w:rsid w:val="00FA1D84"/>
    <w:rsid w:val="00FB46C6"/>
    <w:rsid w:val="00FB5D47"/>
    <w:rsid w:val="00FB69BE"/>
    <w:rsid w:val="00FB6E97"/>
    <w:rsid w:val="00FD23D7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A8387E8D-2B14-4E41-8873-1647ED96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C2FBA-C730-4DB9-86E7-1237A239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432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3671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15</cp:revision>
  <cp:lastPrinted>2015-07-15T07:03:00Z</cp:lastPrinted>
  <dcterms:created xsi:type="dcterms:W3CDTF">2018-07-08T07:30:00Z</dcterms:created>
  <dcterms:modified xsi:type="dcterms:W3CDTF">2018-07-10T12:31:00Z</dcterms:modified>
</cp:coreProperties>
</file>